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BC" w:rsidRDefault="001117BC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7BC">
        <w:rPr>
          <w:rFonts w:ascii="Times New Roman" w:hAnsi="Times New Roman" w:cs="Times New Roman"/>
          <w:b/>
          <w:bCs/>
          <w:sz w:val="28"/>
          <w:szCs w:val="28"/>
        </w:rPr>
        <w:t>Аннотация дисциплины</w:t>
      </w:r>
    </w:p>
    <w:p w:rsidR="001117BC" w:rsidRPr="001117BC" w:rsidRDefault="001117BC" w:rsidP="00111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7BC" w:rsidRPr="001117BC" w:rsidRDefault="00D75D2C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АНТИКОРРУПЦИОННЫЙ АУДИТ</w:t>
      </w:r>
    </w:p>
    <w:p w:rsidR="001117BC" w:rsidRDefault="001117BC" w:rsidP="00111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117BC" w:rsidRPr="00D75D2C" w:rsidRDefault="001117BC" w:rsidP="00E12F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F3F">
        <w:rPr>
          <w:rFonts w:ascii="Times New Roman" w:hAnsi="Times New Roman" w:cs="Times New Roman"/>
          <w:b/>
          <w:bCs/>
          <w:iCs/>
          <w:sz w:val="28"/>
          <w:szCs w:val="28"/>
        </w:rPr>
        <w:t>Цель дисциплины</w:t>
      </w:r>
      <w:r w:rsidRPr="00E12F3F">
        <w:rPr>
          <w:rFonts w:ascii="Times New Roman" w:hAnsi="Times New Roman" w:cs="Times New Roman"/>
          <w:sz w:val="28"/>
          <w:szCs w:val="28"/>
        </w:rPr>
        <w:t>:</w:t>
      </w:r>
      <w:r w:rsidRPr="001117BC">
        <w:rPr>
          <w:rFonts w:ascii="Times New Roman" w:hAnsi="Times New Roman" w:cs="Times New Roman"/>
          <w:sz w:val="28"/>
          <w:szCs w:val="28"/>
        </w:rPr>
        <w:t xml:space="preserve"> </w:t>
      </w:r>
      <w:r w:rsidR="00D75D2C" w:rsidRPr="00D75D2C">
        <w:rPr>
          <w:rFonts w:ascii="Times New Roman" w:hAnsi="Times New Roman" w:cs="Times New Roman"/>
          <w:color w:val="000000"/>
          <w:sz w:val="28"/>
          <w:szCs w:val="28"/>
        </w:rPr>
        <w:t>формирование у студентов понимания основных проблем современной теории и практики противодействия коррупции, типологии коррупционных правонарушений и современных методов предупреждения и противодействия коррупции, умения анализировать тенденции развития различных форм финансового контроля, выбирать оптимальные пути решения поставленных задач и умения теоретически обосновать выбранные методы и способы решения поставленной задачи в области антикоррупционного аудита.</w:t>
      </w:r>
    </w:p>
    <w:p w:rsidR="001117BC" w:rsidRDefault="001117BC" w:rsidP="00111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117BC" w:rsidRDefault="001117BC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D265B">
        <w:rPr>
          <w:rFonts w:ascii="Times New Roman" w:hAnsi="Times New Roman" w:cs="Times New Roman"/>
          <w:b/>
          <w:bCs/>
          <w:iCs/>
          <w:sz w:val="28"/>
          <w:szCs w:val="28"/>
        </w:rPr>
        <w:t>Место дисциплины в структуре ООП</w:t>
      </w:r>
    </w:p>
    <w:p w:rsidR="00AD265B" w:rsidRPr="00AD265B" w:rsidRDefault="00AD265B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C1D" w:rsidRPr="002F1A80" w:rsidRDefault="00922C1D" w:rsidP="00922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д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922C1D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Антикоррупционный аудит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структуре образовательной программы определяется учебным планом 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38.03.01 - Экономика, профиль: Бухгалтерский учет, анализ и аудит.</w:t>
      </w:r>
    </w:p>
    <w:p w:rsidR="00E12F3F" w:rsidRDefault="00E12F3F" w:rsidP="00E12F3F">
      <w:pPr>
        <w:pStyle w:val="Default"/>
        <w:ind w:firstLine="708"/>
        <w:jc w:val="both"/>
        <w:rPr>
          <w:sz w:val="28"/>
          <w:szCs w:val="28"/>
        </w:rPr>
      </w:pPr>
    </w:p>
    <w:p w:rsidR="001117BC" w:rsidRDefault="001117BC" w:rsidP="00111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117BC" w:rsidRPr="00AD265B" w:rsidRDefault="001117BC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65B">
        <w:rPr>
          <w:rFonts w:ascii="Times New Roman" w:hAnsi="Times New Roman" w:cs="Times New Roman"/>
          <w:b/>
          <w:bCs/>
          <w:iCs/>
          <w:sz w:val="28"/>
          <w:szCs w:val="28"/>
        </w:rPr>
        <w:t>Краткое содержание</w:t>
      </w:r>
    </w:p>
    <w:p w:rsidR="00AD265B" w:rsidRPr="001117BC" w:rsidRDefault="00AD265B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C85" w:rsidRPr="00922C1D" w:rsidRDefault="00922C1D" w:rsidP="001117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922C1D">
        <w:rPr>
          <w:rFonts w:ascii="Times New Roman" w:hAnsi="Times New Roman" w:cs="Times New Roman"/>
          <w:bCs/>
          <w:sz w:val="28"/>
          <w:szCs w:val="28"/>
        </w:rPr>
        <w:t>Основы системы противодействия коррупции. Законодательство РФ о противодействие коррупции</w:t>
      </w:r>
      <w:r w:rsidR="00D75D2C" w:rsidRPr="00922C1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22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2C1D">
        <w:rPr>
          <w:rFonts w:ascii="Times New Roman" w:hAnsi="Times New Roman" w:cs="Times New Roman"/>
          <w:bCs/>
          <w:sz w:val="28"/>
          <w:szCs w:val="28"/>
        </w:rPr>
        <w:t>Аудит как институт противодействия коррупции. Требования федеральных стандартов аудита</w:t>
      </w:r>
      <w:r w:rsidRPr="00922C1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22C1D">
        <w:rPr>
          <w:rFonts w:ascii="Times New Roman" w:hAnsi="Times New Roman" w:cs="Times New Roman"/>
          <w:bCs/>
          <w:sz w:val="28"/>
          <w:szCs w:val="28"/>
        </w:rPr>
        <w:t>Этические нормы аудита</w:t>
      </w:r>
      <w:r w:rsidRPr="00922C1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22C1D">
        <w:rPr>
          <w:rFonts w:ascii="Times New Roman" w:hAnsi="Times New Roman" w:cs="Times New Roman"/>
          <w:bCs/>
          <w:sz w:val="28"/>
          <w:szCs w:val="28"/>
        </w:rPr>
        <w:t>Идентификация рисков в ходе планирование аудита</w:t>
      </w:r>
      <w:r w:rsidRPr="00922C1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22C1D">
        <w:rPr>
          <w:rFonts w:ascii="Times New Roman" w:hAnsi="Times New Roman" w:cs="Times New Roman"/>
          <w:bCs/>
          <w:sz w:val="28"/>
          <w:szCs w:val="28"/>
        </w:rPr>
        <w:t>Действия аудитора по обнаружению коррупционных нарушений. Документирование аудита</w:t>
      </w:r>
      <w:r w:rsidRPr="00922C1D">
        <w:rPr>
          <w:rFonts w:ascii="Times New Roman" w:hAnsi="Times New Roman" w:cs="Times New Roman"/>
          <w:bCs/>
          <w:sz w:val="28"/>
          <w:szCs w:val="28"/>
        </w:rPr>
        <w:t xml:space="preserve">. </w:t>
      </w:r>
      <w:bookmarkEnd w:id="0"/>
    </w:p>
    <w:sectPr w:rsidR="008C2C85" w:rsidRPr="00922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BC"/>
    <w:rsid w:val="00041DDD"/>
    <w:rsid w:val="000F0329"/>
    <w:rsid w:val="001117BC"/>
    <w:rsid w:val="00537D55"/>
    <w:rsid w:val="008C2C85"/>
    <w:rsid w:val="00922C1D"/>
    <w:rsid w:val="009A7D8D"/>
    <w:rsid w:val="00AD265B"/>
    <w:rsid w:val="00D75D2C"/>
    <w:rsid w:val="00E1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293B"/>
  <w15:docId w15:val="{CBB0D08D-AE7C-46B3-B9DA-951A64A6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2F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B507D1-9DDC-4EE6-9482-36614994AF24}"/>
</file>

<file path=customXml/itemProps2.xml><?xml version="1.0" encoding="utf-8"?>
<ds:datastoreItem xmlns:ds="http://schemas.openxmlformats.org/officeDocument/2006/customXml" ds:itemID="{4941ECCB-7580-4EF0-B931-D4D1F56D7F3E}"/>
</file>

<file path=customXml/itemProps3.xml><?xml version="1.0" encoding="utf-8"?>
<ds:datastoreItem xmlns:ds="http://schemas.openxmlformats.org/officeDocument/2006/customXml" ds:itemID="{CA34024F-2EBD-4E79-A2F3-3FB628C0EE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Сергеевна</dc:creator>
  <cp:lastModifiedBy>Самушева Юлия Евгеньевна 10016170015</cp:lastModifiedBy>
  <cp:revision>6</cp:revision>
  <dcterms:created xsi:type="dcterms:W3CDTF">2015-07-01T21:37:00Z</dcterms:created>
  <dcterms:modified xsi:type="dcterms:W3CDTF">2020-11-12T12:53:00Z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